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118F" w:rsidRPr="00974D13" w:rsidRDefault="0039118F" w:rsidP="0039118F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974D13">
        <w:rPr>
          <w:rFonts w:ascii="Arial" w:hAnsi="Arial" w:cs="Arial"/>
          <w:b/>
          <w:sz w:val="28"/>
          <w:szCs w:val="28"/>
        </w:rPr>
        <w:t xml:space="preserve">Протокол </w:t>
      </w:r>
    </w:p>
    <w:p w:rsidR="0039118F" w:rsidRPr="00974D13" w:rsidRDefault="0039118F" w:rsidP="0039118F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74D13">
        <w:rPr>
          <w:rFonts w:ascii="Arial" w:hAnsi="Arial" w:cs="Arial"/>
          <w:b/>
          <w:sz w:val="28"/>
          <w:szCs w:val="28"/>
        </w:rPr>
        <w:t>об итогах</w:t>
      </w:r>
      <w:r w:rsidRPr="00974D13">
        <w:rPr>
          <w:rFonts w:ascii="Arial" w:hAnsi="Arial" w:cs="Arial"/>
          <w:b/>
          <w:sz w:val="28"/>
          <w:szCs w:val="28"/>
          <w:lang w:val="kk-KZ"/>
        </w:rPr>
        <w:t xml:space="preserve"> закупа способом запроса ценовых предложений</w:t>
      </w:r>
    </w:p>
    <w:p w:rsidR="0039118F" w:rsidRPr="00974D13" w:rsidRDefault="0039118F" w:rsidP="0039118F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39118F" w:rsidRPr="00974D13" w:rsidRDefault="0039118F" w:rsidP="0039118F">
      <w:pPr>
        <w:spacing w:after="0"/>
        <w:ind w:left="-851" w:right="-426"/>
        <w:rPr>
          <w:rFonts w:ascii="Arial" w:hAnsi="Arial" w:cs="Arial"/>
          <w:b/>
          <w:sz w:val="24"/>
          <w:szCs w:val="24"/>
        </w:rPr>
      </w:pPr>
      <w:proofErr w:type="spellStart"/>
      <w:r w:rsidRPr="00974D13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Pr="00974D13">
        <w:rPr>
          <w:rFonts w:ascii="Arial" w:hAnsi="Arial" w:cs="Arial"/>
          <w:b/>
          <w:sz w:val="24"/>
          <w:szCs w:val="24"/>
        </w:rPr>
        <w:t>,</w:t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  <w:t xml:space="preserve">                         </w:t>
      </w:r>
      <w:proofErr w:type="gramStart"/>
      <w:r w:rsidRPr="00974D13">
        <w:rPr>
          <w:rFonts w:ascii="Arial" w:hAnsi="Arial" w:cs="Arial"/>
          <w:b/>
          <w:sz w:val="24"/>
          <w:szCs w:val="24"/>
        </w:rPr>
        <w:t xml:space="preserve">   «</w:t>
      </w:r>
      <w:proofErr w:type="gramEnd"/>
      <w:r w:rsidRPr="00B512C1">
        <w:rPr>
          <w:rFonts w:ascii="Arial" w:hAnsi="Arial" w:cs="Arial"/>
          <w:b/>
          <w:sz w:val="24"/>
          <w:szCs w:val="24"/>
        </w:rPr>
        <w:t>23</w:t>
      </w:r>
      <w:r w:rsidRPr="00974D13">
        <w:rPr>
          <w:rFonts w:ascii="Arial" w:hAnsi="Arial" w:cs="Arial"/>
          <w:b/>
          <w:sz w:val="24"/>
          <w:szCs w:val="24"/>
        </w:rPr>
        <w:t>»</w:t>
      </w:r>
      <w:r w:rsidRPr="00974D13">
        <w:rPr>
          <w:rFonts w:ascii="Arial" w:hAnsi="Arial" w:cs="Arial"/>
          <w:b/>
          <w:sz w:val="24"/>
          <w:szCs w:val="24"/>
          <w:lang w:val="kk-KZ"/>
        </w:rPr>
        <w:t xml:space="preserve"> </w:t>
      </w:r>
      <w:r>
        <w:rPr>
          <w:rFonts w:ascii="Arial" w:hAnsi="Arial" w:cs="Arial"/>
          <w:b/>
          <w:sz w:val="24"/>
          <w:szCs w:val="24"/>
          <w:lang w:val="kk-KZ"/>
        </w:rPr>
        <w:t xml:space="preserve">мая </w:t>
      </w:r>
      <w:r w:rsidRPr="00974D13">
        <w:rPr>
          <w:rFonts w:ascii="Arial" w:hAnsi="Arial" w:cs="Arial"/>
          <w:b/>
          <w:sz w:val="24"/>
          <w:szCs w:val="24"/>
        </w:rPr>
        <w:t>2023</w:t>
      </w:r>
      <w:r w:rsidRPr="00974D13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Pr="00974D13">
        <w:rPr>
          <w:rFonts w:ascii="Arial" w:hAnsi="Arial" w:cs="Arial"/>
          <w:b/>
          <w:sz w:val="24"/>
          <w:szCs w:val="24"/>
        </w:rPr>
        <w:t>г</w:t>
      </w:r>
      <w:r w:rsidRPr="00974D13">
        <w:rPr>
          <w:rFonts w:ascii="Arial" w:hAnsi="Arial" w:cs="Arial"/>
          <w:b/>
          <w:sz w:val="24"/>
          <w:szCs w:val="24"/>
          <w:lang w:val="kk-KZ"/>
        </w:rPr>
        <w:t>ода</w:t>
      </w:r>
      <w:r w:rsidRPr="00974D13">
        <w:rPr>
          <w:rFonts w:ascii="Arial" w:hAnsi="Arial" w:cs="Arial"/>
          <w:b/>
          <w:sz w:val="24"/>
          <w:szCs w:val="24"/>
        </w:rPr>
        <w:t xml:space="preserve"> улица </w:t>
      </w:r>
      <w:proofErr w:type="spellStart"/>
      <w:r w:rsidRPr="00974D13">
        <w:rPr>
          <w:rFonts w:ascii="Arial" w:hAnsi="Arial" w:cs="Arial"/>
          <w:b/>
          <w:sz w:val="24"/>
          <w:szCs w:val="24"/>
        </w:rPr>
        <w:t>Жубанова</w:t>
      </w:r>
      <w:proofErr w:type="spellEnd"/>
      <w:r w:rsidRPr="00974D13">
        <w:rPr>
          <w:rFonts w:ascii="Arial" w:hAnsi="Arial" w:cs="Arial"/>
          <w:b/>
          <w:sz w:val="24"/>
          <w:szCs w:val="24"/>
        </w:rPr>
        <w:t>, 11</w:t>
      </w:r>
    </w:p>
    <w:p w:rsidR="0039118F" w:rsidRPr="00974D13" w:rsidRDefault="0039118F" w:rsidP="0039118F">
      <w:pPr>
        <w:ind w:left="-851" w:right="-426"/>
        <w:rPr>
          <w:rFonts w:ascii="Arial" w:hAnsi="Arial" w:cs="Arial"/>
          <w:b/>
          <w:sz w:val="28"/>
          <w:szCs w:val="28"/>
        </w:rPr>
      </w:pPr>
    </w:p>
    <w:p w:rsidR="0039118F" w:rsidRDefault="0039118F" w:rsidP="0039118F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426" w:hanging="425"/>
        <w:textAlignment w:val="baseline"/>
        <w:rPr>
          <w:rFonts w:ascii="Arial" w:hAnsi="Arial" w:cs="Arial"/>
          <w:b/>
          <w:color w:val="000000"/>
          <w:spacing w:val="2"/>
        </w:rPr>
      </w:pPr>
      <w:r w:rsidRPr="00974D13">
        <w:rPr>
          <w:rFonts w:ascii="Arial" w:hAnsi="Arial" w:cs="Arial"/>
          <w:b/>
          <w:color w:val="000000"/>
          <w:spacing w:val="2"/>
        </w:rPr>
        <w:t>краткое описание и цена закупаемых лекарственных средств и (или) медицинских изделий, фармацевтических услуг, их торговое наименование;</w:t>
      </w:r>
    </w:p>
    <w:tbl>
      <w:tblPr>
        <w:tblW w:w="9723" w:type="dxa"/>
        <w:tblInd w:w="-431" w:type="dxa"/>
        <w:tblLook w:val="04A0" w:firstRow="1" w:lastRow="0" w:firstColumn="1" w:lastColumn="0" w:noHBand="0" w:noVBand="1"/>
      </w:tblPr>
      <w:tblGrid>
        <w:gridCol w:w="735"/>
        <w:gridCol w:w="1849"/>
        <w:gridCol w:w="1201"/>
        <w:gridCol w:w="1744"/>
        <w:gridCol w:w="1519"/>
        <w:gridCol w:w="2675"/>
      </w:tblGrid>
      <w:tr w:rsidR="0039118F" w:rsidRPr="00B512C1" w:rsidTr="00D11D91">
        <w:trPr>
          <w:trHeight w:val="972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KZ"/>
              </w:rPr>
              <w:t>Номер лота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KZ"/>
              </w:rPr>
              <w:t xml:space="preserve">Наименование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KZ"/>
              </w:rPr>
              <w:t>Цена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KZ"/>
              </w:rPr>
              <w:t>Наименование потенциального поставщика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KZ"/>
              </w:rPr>
              <w:t>Цена потенциального поставщика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KZ"/>
              </w:rPr>
              <w:t xml:space="preserve">Торговое наименование </w:t>
            </w:r>
          </w:p>
        </w:tc>
      </w:tr>
      <w:tr w:rsidR="0039118F" w:rsidRPr="00B512C1" w:rsidTr="00D11D91">
        <w:trPr>
          <w:trHeight w:val="1356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>1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Мешок для </w:t>
            </w:r>
            <w:proofErr w:type="gram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ручной  ИВЛ</w:t>
            </w:r>
            <w:proofErr w:type="gram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, неонатальный, многоразовый, V 280 мл, с резервуарным мешком из ПВХ, кислородной линей 2 м,  маска анестезиологическая, силиконовая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54 120,00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>ТОО «ED GRAND»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 xml:space="preserve">54 020,00  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Мешок для </w:t>
            </w:r>
            <w:proofErr w:type="gram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ручной  ИВЛ</w:t>
            </w:r>
            <w:proofErr w:type="gram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, неонатальный, многоразовый, V 280 мл, с резервуарным мешком из ПВХ, кислородной линей 2 м,  маска анестезиологическая, силиконовая/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Пласти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-Мед, Пластик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Медикал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Урунлер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Санайи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ве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Тиджарет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Лтд.СТИ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.  /Турция</w:t>
            </w:r>
          </w:p>
        </w:tc>
      </w:tr>
      <w:tr w:rsidR="0039118F" w:rsidRPr="00B512C1" w:rsidTr="00D11D91">
        <w:trPr>
          <w:trHeight w:val="1632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>2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Мешок для </w:t>
            </w:r>
            <w:proofErr w:type="gram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ручной  ИВЛ</w:t>
            </w:r>
            <w:proofErr w:type="gram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, детский, многоразовый, V 550мл, с резервуарным мешком из ПВХ, кислородной линей 2 м, маска анестезиологическая, силиконовая.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54 120,00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>ТОО «ED GRAND»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 xml:space="preserve">54 020,00  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Мешок для </w:t>
            </w:r>
            <w:proofErr w:type="gram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ручной  ИВЛ</w:t>
            </w:r>
            <w:proofErr w:type="gram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, детский, многоразовый, V 550мл, с резервуарным мешком из ПВХ, кислородной линей 2 м, маска анестезиологическая, силиконовая./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Пласти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-Мед, Пластик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Медикал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Урунлер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Санайи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ве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Тиджарет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Лтд.СТИ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.  /Турция</w:t>
            </w:r>
          </w:p>
        </w:tc>
      </w:tr>
      <w:tr w:rsidR="0039118F" w:rsidRPr="00B512C1" w:rsidTr="00D11D91">
        <w:trPr>
          <w:trHeight w:val="1356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>3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Мешок для </w:t>
            </w:r>
            <w:proofErr w:type="gram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ручной  ИВЛ</w:t>
            </w:r>
            <w:proofErr w:type="gram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, взрослый, многоразовый, V 1500мл, с резервуарным мешком из ПВХ, кислородной линей 2 м, маска анестезиологическая, силиконовая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56 760,00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>ТОО «ED GRAND»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 xml:space="preserve">56 720,00  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Мешок для </w:t>
            </w:r>
            <w:proofErr w:type="gram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ручной  ИВЛ</w:t>
            </w:r>
            <w:proofErr w:type="gram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, взрослый, многоразовый, V 1500мл, с резервуарным мешком из ПВХ, кислородной линей 2 м, маска анестезиологическая, силиконовая/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Пласти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-Мед, Пластик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Медикал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Урунлер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Санайи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ве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Тиджарет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Лтд.СТИ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.  /Турция</w:t>
            </w:r>
          </w:p>
        </w:tc>
      </w:tr>
      <w:tr w:rsidR="0039118F" w:rsidRPr="00B512C1" w:rsidTr="00D11D91">
        <w:trPr>
          <w:trHeight w:val="1836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>4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Мешок для </w:t>
            </w:r>
            <w:proofErr w:type="gram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ручной  ИВЛ</w:t>
            </w:r>
            <w:proofErr w:type="gram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, неонатальный, одноразовый, V 280 мл, с резервуарным мешком из ПВХ, кислородной линей 2 м, маска анестезиологическая (с воздушной подушкой и без)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18 404,10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>ТОО «ED GRAND»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 xml:space="preserve">18 395,00  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Мешок для ручной  ИВЛ, неонатальный, одноразовый, V 280 мл, с резервуарным мешком из ПВХ, кислородной линей 2 м, маска анестезиологическая (с воздушной подушкой и без)/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Пласти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-Мед, Пластик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Медикал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Урунлер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Санайи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ве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Тиджарет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Лтд.СТИ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.  /Турция</w:t>
            </w:r>
          </w:p>
        </w:tc>
      </w:tr>
      <w:tr w:rsidR="0039118F" w:rsidRPr="00B512C1" w:rsidTr="00D11D91">
        <w:trPr>
          <w:trHeight w:val="1152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>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Мешок для </w:t>
            </w:r>
            <w:proofErr w:type="gram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ручной  ИВЛ</w:t>
            </w:r>
            <w:proofErr w:type="gram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, детский, одноразовый, V 550 мл, с резервуарным мешком из ПВХ, кислородной линей 2 м, маска анестезиологическая (с воздушной подушкой и без)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18 404,10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>ТОО «ED GRAND»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 xml:space="preserve">18 395,00  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Мешок для ручной  ИВЛ, детский, одноразовый, V 550 мл, с резервуарным мешком из ПВХ, кислородной линей 2 м, маска анестезиологическая (с воздушной подушкой и без)/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Пласти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-Мед, Пластик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Медикал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Урунлер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Санайи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ве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Тиджарет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Лтд.СТИ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.  /Турция</w:t>
            </w:r>
          </w:p>
        </w:tc>
      </w:tr>
      <w:tr w:rsidR="0039118F" w:rsidRPr="00B512C1" w:rsidTr="0039118F">
        <w:trPr>
          <w:trHeight w:val="416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>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Мешок для </w:t>
            </w:r>
            <w:proofErr w:type="gram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ручной  ИВЛ</w:t>
            </w:r>
            <w:proofErr w:type="gram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, взрослый, одноразовый, V 1500мл, с резервуарным мешком из ПВХ, кислородной линей 2 м, маска анестезиологическая </w:t>
            </w: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lastRenderedPageBreak/>
              <w:t>(с воздушной подушкой и без)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lastRenderedPageBreak/>
              <w:t>18 404,10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>ТОО «ED GRAND»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 xml:space="preserve">18 395,00  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Мешок для </w:t>
            </w:r>
            <w:proofErr w:type="gram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ручной  ИВЛ</w:t>
            </w:r>
            <w:proofErr w:type="gram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, взрослый, одноразовый, V 1500мл, с резервуарным мешком из ПВХ, кислородной линей 2 м, маска анестезиологическая (с воздушной подушкой и без)/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Пласти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-Мед, Пластик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Медикал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Урунлер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Санайи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ве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Тиджарет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Лтд.СТИ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.  /Турция</w:t>
            </w:r>
          </w:p>
        </w:tc>
      </w:tr>
      <w:tr w:rsidR="0039118F" w:rsidRPr="00B512C1" w:rsidTr="00D11D91">
        <w:trPr>
          <w:trHeight w:val="1488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>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Маска для подачи газовых смесей при искусственной вентиляции </w:t>
            </w:r>
            <w:proofErr w:type="gram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легких  различной</w:t>
            </w:r>
            <w:proofErr w:type="gram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модификации:  маска с воздушной подушкой с регулировочным винтом, детская №0, одноразового использования.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2 276,00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>ТОО «ED GRAND»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 xml:space="preserve">2 267,00  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Маска для подачи газовых смесей при искусственной вентиляции </w:t>
            </w:r>
            <w:proofErr w:type="gram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легких  различной</w:t>
            </w:r>
            <w:proofErr w:type="gram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модификации:  маска с воздушной подушкой с регулировочным винтом, детская №0, одноразового использования./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Пласти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-Мед, Пластик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Медикал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Урунлер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Санайи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ве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Тиджарет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Лтд.СТИ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.  /Турция</w:t>
            </w:r>
          </w:p>
        </w:tc>
      </w:tr>
      <w:tr w:rsidR="0039118F" w:rsidRPr="00B512C1" w:rsidTr="00D11D91">
        <w:trPr>
          <w:trHeight w:val="1836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>8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Маска для подачи газовых смесей при искусственной вентиляции </w:t>
            </w:r>
            <w:proofErr w:type="gram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легких  различной</w:t>
            </w:r>
            <w:proofErr w:type="gram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модификации:  маска с воздушной подушкой с регулировочным винтом, детская №1, одноразового использования.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2 276,00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>ТОО «ED GRAND»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 xml:space="preserve">2 267,00  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Маска для подачи газовых смесей при искусственной вентиляции </w:t>
            </w:r>
            <w:proofErr w:type="gram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легких  различной</w:t>
            </w:r>
            <w:proofErr w:type="gram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модификации:  маска с воздушной подушкой с регулировочным винтом, детская №1, одноразового использования./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Пласти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-Мед, Пластик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Медикал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Урунлер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Санайи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ве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Тиджарет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Лтд.СТИ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.  /Турция</w:t>
            </w:r>
          </w:p>
        </w:tc>
      </w:tr>
      <w:tr w:rsidR="0039118F" w:rsidRPr="00B512C1" w:rsidTr="00D11D91">
        <w:trPr>
          <w:trHeight w:val="1176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>9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Маска кислородная </w:t>
            </w:r>
            <w:proofErr w:type="gram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силиконовая  №</w:t>
            </w:r>
            <w:proofErr w:type="gram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:0,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ненотальная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, многоразовая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6 930,00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>ТОО «ED GRAND»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 xml:space="preserve">6 920,00  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Маска кислородная </w:t>
            </w:r>
            <w:proofErr w:type="gram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силиконовая  №</w:t>
            </w:r>
            <w:proofErr w:type="gram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:0,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ненотальная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, многоразовая /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Пласти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-Мед, Пластик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Медикал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Урунлер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Санайи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ве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Тиджарет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Лтд.СТИ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.  /Турция</w:t>
            </w:r>
          </w:p>
        </w:tc>
      </w:tr>
      <w:tr w:rsidR="0039118F" w:rsidRPr="00B512C1" w:rsidTr="00D11D91">
        <w:trPr>
          <w:trHeight w:val="1212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>10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Маска кислородная </w:t>
            </w:r>
            <w:proofErr w:type="gram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силиконовая  №</w:t>
            </w:r>
            <w:proofErr w:type="gram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:1, неонатальная, многоразовая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6 930,00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>ТОО «ED GRAND»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 xml:space="preserve">6 920,00  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Маска кислородная </w:t>
            </w:r>
            <w:proofErr w:type="gram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силиконовая  №</w:t>
            </w:r>
            <w:proofErr w:type="gram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:1, неонатальная, многоразовая /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Пласти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-Мед, Пластик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Медикал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Урунлер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Санайи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ве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Тиджарет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Лтд.СТИ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.  /Турция</w:t>
            </w:r>
          </w:p>
        </w:tc>
      </w:tr>
      <w:tr w:rsidR="0039118F" w:rsidRPr="00B512C1" w:rsidTr="00D11D91">
        <w:trPr>
          <w:trHeight w:val="1428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>11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Маска для кислородной терапии для взрослых.  В наборе стандартный коннектор и трубка 2 метра стойкая к сгибам и изломам.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974,16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>ТОО «ED GRAND»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 xml:space="preserve">970,00  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Маска для кислородной терапии для взрослых.  В наборе стандартный коннектор и трубка 2 метра стойкая к сгибам и </w:t>
            </w:r>
            <w:proofErr w:type="gram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изломам./</w:t>
            </w:r>
            <w:proofErr w:type="spellStart"/>
            <w:proofErr w:type="gram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Пласти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-Мед, Пластик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Медикал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Урунлер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Санайи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ве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Тиджарет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Лтд.СТИ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.  /Турция</w:t>
            </w:r>
          </w:p>
        </w:tc>
      </w:tr>
      <w:tr w:rsidR="0039118F" w:rsidRPr="00B512C1" w:rsidTr="00D11D91">
        <w:trPr>
          <w:trHeight w:val="2352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>12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Контур дыхательный вентиляционный (гофрированные) взрослый, линия вдоха длиной 160 см (Ǿ22мм, Ǿ15мм), две линии выдоха длиной по 80см, Y коннектор с портами 7,6 мм., 22М/15F угловой коннектор с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луер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gram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портом,  22</w:t>
            </w:r>
            <w:proofErr w:type="gram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F/22F коннекторы на линии вдоха и выдоха, один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влагосборник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5 662,80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>ТОО «ED GRAND»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 xml:space="preserve">5 652,00  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Контур дыхательный вентиляционный (гофрированные) взрослый, линия вдоха длиной 160 см (Ǿ22мм, Ǿ15мм), две линии выдоха длиной по 80см, Y коннектор с портами 7,6 мм., 22М/15F угловой коннектор с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луер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gram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портом,  22</w:t>
            </w:r>
            <w:proofErr w:type="gram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F/22F коннекторы на линии вдоха и выдоха, один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влагосборник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/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Пласти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-Мед, Пластик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Медикал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Урунлер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Санайи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ве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Тиджарет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Лтд.СТИ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.  /Турция</w:t>
            </w:r>
          </w:p>
        </w:tc>
      </w:tr>
      <w:tr w:rsidR="0039118F" w:rsidRPr="00B512C1" w:rsidTr="00D11D91">
        <w:trPr>
          <w:trHeight w:val="1224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>13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Контур дыхательный различной модификации и/или набор                                                                        1) Фильтр спирометрический, градуированный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1 053,00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>ТОО «ED GRAND»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 xml:space="preserve">1 045,00  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Контур дыхательный различной модификации и/или набор                                                                        1) Фильтр спирометрический, градуированный /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Пласти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-Мед, Пластик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Медикал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Урунлер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Санайи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ве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Тиджарет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Лтд.СТИ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.  /Турция</w:t>
            </w:r>
          </w:p>
        </w:tc>
      </w:tr>
      <w:tr w:rsidR="0039118F" w:rsidRPr="00B512C1" w:rsidTr="00D11D91">
        <w:trPr>
          <w:trHeight w:val="612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>14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Натронная известь.  Абсорбент СО2. Гранулы для поглощения углекислого газа </w:t>
            </w:r>
            <w:proofErr w:type="spellStart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Litholyme</w:t>
            </w:r>
            <w:proofErr w:type="spellEnd"/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 xml:space="preserve">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KZ"/>
              </w:rPr>
              <w:t>16 362,50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>-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>-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val="ru-KZ" w:eastAsia="ru-KZ"/>
              </w:rPr>
              <w:t>отсутствуют ценовые предложения</w:t>
            </w:r>
          </w:p>
        </w:tc>
      </w:tr>
    </w:tbl>
    <w:p w:rsidR="0039118F" w:rsidRDefault="0039118F" w:rsidP="0039118F">
      <w:pPr>
        <w:pStyle w:val="a3"/>
        <w:spacing w:before="0" w:beforeAutospacing="0" w:after="360" w:afterAutospacing="0" w:line="285" w:lineRule="atLeast"/>
        <w:textAlignment w:val="baseline"/>
        <w:rPr>
          <w:rFonts w:ascii="Arial" w:hAnsi="Arial" w:cs="Arial"/>
          <w:b/>
          <w:color w:val="000000"/>
          <w:spacing w:val="2"/>
        </w:rPr>
      </w:pPr>
    </w:p>
    <w:p w:rsidR="0039118F" w:rsidRPr="00974D13" w:rsidRDefault="0039118F" w:rsidP="0039118F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197" w:hanging="512"/>
        <w:textAlignment w:val="baseline"/>
        <w:rPr>
          <w:rFonts w:ascii="Arial" w:hAnsi="Arial" w:cs="Arial"/>
          <w:b/>
          <w:color w:val="000000"/>
          <w:spacing w:val="2"/>
        </w:rPr>
      </w:pPr>
      <w:r w:rsidRPr="00974D13">
        <w:rPr>
          <w:rFonts w:ascii="Arial" w:hAnsi="Arial" w:cs="Arial"/>
          <w:b/>
          <w:color w:val="000000"/>
          <w:spacing w:val="2"/>
        </w:rPr>
        <w:t>дата и время представления ценового предложения;</w:t>
      </w:r>
    </w:p>
    <w:tbl>
      <w:tblPr>
        <w:tblW w:w="10015" w:type="dxa"/>
        <w:tblInd w:w="-572" w:type="dxa"/>
        <w:tblLook w:val="04A0" w:firstRow="1" w:lastRow="0" w:firstColumn="1" w:lastColumn="0" w:noHBand="0" w:noVBand="1"/>
      </w:tblPr>
      <w:tblGrid>
        <w:gridCol w:w="2552"/>
        <w:gridCol w:w="3118"/>
        <w:gridCol w:w="12"/>
        <w:gridCol w:w="2207"/>
        <w:gridCol w:w="2126"/>
      </w:tblGrid>
      <w:tr w:rsidR="0039118F" w:rsidRPr="002C751C" w:rsidTr="00D11D91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18F" w:rsidRPr="002C751C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Наименование и местонахождение потенциального поставщика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2C751C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Статус заявки, с подробным описание рассмотрения (или) </w:t>
            </w:r>
            <w:proofErr w:type="spellStart"/>
            <w:r w:rsidRPr="002C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нерассмотренния</w:t>
            </w:r>
            <w:proofErr w:type="spellEnd"/>
            <w:r w:rsidRPr="002C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2C751C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Дата и время представления ценового предложения</w:t>
            </w:r>
          </w:p>
        </w:tc>
      </w:tr>
      <w:tr w:rsidR="0039118F" w:rsidRPr="002C751C" w:rsidTr="00D11D91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B512C1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ru-KZ" w:eastAsia="ru-KZ"/>
              </w:rPr>
              <w:t>ТОО «ED GRAND»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2C751C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512C1">
              <w:rPr>
                <w:rFonts w:ascii="Arial" w:eastAsia="Times New Roman" w:hAnsi="Arial" w:cs="Arial"/>
                <w:color w:val="000000"/>
                <w:sz w:val="16"/>
                <w:szCs w:val="16"/>
                <w:lang w:val="kk-KZ" w:eastAsia="ru-RU"/>
              </w:rPr>
              <w:t>ГОРОД АЛМАТЫ, АУЭЗОВСКИЙ РАЙОН, МКР. 1, ЗД. 17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2C751C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75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рассмотрена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8F" w:rsidRPr="002C751C" w:rsidRDefault="0039118F" w:rsidP="00D11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</w:t>
            </w:r>
            <w:r w:rsidRPr="002C75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  <w:r w:rsidRPr="002C75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.2023 (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12:00</w:t>
            </w:r>
            <w:r w:rsidRPr="002C75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</w:tbl>
    <w:p w:rsidR="0039118F" w:rsidRPr="00974D13" w:rsidRDefault="0039118F" w:rsidP="0039118F">
      <w:pPr>
        <w:pStyle w:val="a3"/>
        <w:spacing w:before="0" w:beforeAutospacing="0" w:after="360" w:afterAutospacing="0" w:line="285" w:lineRule="atLeast"/>
        <w:textAlignment w:val="baseline"/>
        <w:rPr>
          <w:rFonts w:ascii="Arial" w:hAnsi="Arial" w:cs="Arial"/>
          <w:b/>
          <w:color w:val="000000"/>
          <w:spacing w:val="2"/>
          <w:sz w:val="28"/>
          <w:szCs w:val="28"/>
        </w:rPr>
      </w:pPr>
    </w:p>
    <w:p w:rsidR="0039118F" w:rsidRDefault="0039118F" w:rsidP="0039118F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709" w:firstLine="0"/>
        <w:textAlignment w:val="baseline"/>
        <w:rPr>
          <w:rFonts w:ascii="Arial" w:hAnsi="Arial" w:cs="Arial"/>
          <w:b/>
          <w:color w:val="000000"/>
          <w:spacing w:val="2"/>
        </w:rPr>
      </w:pPr>
      <w:r w:rsidRPr="00974D13">
        <w:rPr>
          <w:rFonts w:ascii="Arial" w:hAnsi="Arial" w:cs="Arial"/>
          <w:b/>
          <w:color w:val="000000"/>
          <w:spacing w:val="2"/>
        </w:rPr>
        <w:t>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договора;</w:t>
      </w:r>
    </w:p>
    <w:p w:rsidR="0039118F" w:rsidRPr="00F62244" w:rsidRDefault="0039118F" w:rsidP="0039118F">
      <w:pPr>
        <w:pStyle w:val="a3"/>
        <w:numPr>
          <w:ilvl w:val="0"/>
          <w:numId w:val="2"/>
        </w:numPr>
        <w:spacing w:before="0" w:beforeAutospacing="0" w:after="360" w:afterAutospacing="0" w:line="285" w:lineRule="atLeast"/>
        <w:ind w:left="284" w:hanging="284"/>
        <w:textAlignment w:val="baseline"/>
        <w:rPr>
          <w:rFonts w:ascii="Arial" w:hAnsi="Arial" w:cs="Arial"/>
          <w:b/>
          <w:color w:val="000000"/>
          <w:spacing w:val="2"/>
        </w:rPr>
      </w:pPr>
      <w:r w:rsidRPr="00A92E95">
        <w:rPr>
          <w:rFonts w:ascii="Arial" w:hAnsi="Arial" w:cs="Arial"/>
          <w:color w:val="000000"/>
        </w:rPr>
        <w:t>ТОО «</w:t>
      </w:r>
      <w:r w:rsidRPr="00B512C1">
        <w:rPr>
          <w:rFonts w:ascii="Arial" w:hAnsi="Arial" w:cs="Arial"/>
          <w:color w:val="000000"/>
          <w:lang w:val="ru-KZ"/>
        </w:rPr>
        <w:t>ED GRAND</w:t>
      </w:r>
      <w:r w:rsidRPr="00A92E95">
        <w:rPr>
          <w:rFonts w:ascii="Arial" w:hAnsi="Arial" w:cs="Arial"/>
          <w:color w:val="000000"/>
        </w:rPr>
        <w:t>»</w:t>
      </w:r>
      <w:r w:rsidRPr="002C751C">
        <w:rPr>
          <w:rFonts w:ascii="Arial" w:hAnsi="Arial" w:cs="Arial"/>
          <w:color w:val="000000"/>
          <w:spacing w:val="2"/>
        </w:rPr>
        <w:t xml:space="preserve">, </w:t>
      </w:r>
      <w:proofErr w:type="spellStart"/>
      <w:r w:rsidRPr="00A92E95">
        <w:rPr>
          <w:rFonts w:ascii="Arial" w:hAnsi="Arial" w:cs="Arial"/>
          <w:color w:val="000000"/>
        </w:rPr>
        <w:t>г.Алматы</w:t>
      </w:r>
      <w:proofErr w:type="spellEnd"/>
      <w:r w:rsidRPr="00A92E95">
        <w:rPr>
          <w:rFonts w:ascii="Arial" w:hAnsi="Arial" w:cs="Arial"/>
          <w:color w:val="000000"/>
        </w:rPr>
        <w:t>,</w:t>
      </w:r>
      <w:r w:rsidRPr="00A332BF">
        <w:rPr>
          <w:rFonts w:ascii="Arial" w:hAnsi="Arial" w:cs="Arial"/>
          <w:color w:val="000000"/>
          <w:sz w:val="16"/>
          <w:szCs w:val="16"/>
          <w:lang w:val="kk-KZ"/>
        </w:rPr>
        <w:t xml:space="preserve"> </w:t>
      </w:r>
      <w:r w:rsidRPr="00A332BF">
        <w:rPr>
          <w:rFonts w:ascii="Arial" w:hAnsi="Arial" w:cs="Arial"/>
          <w:color w:val="000000"/>
          <w:lang w:val="kk-KZ"/>
        </w:rPr>
        <w:t>АУЭЗОВСКИЙ РАЙОН, МКР. 1, ЗД. 17</w:t>
      </w:r>
      <w:r w:rsidRPr="002C751C">
        <w:rPr>
          <w:rFonts w:ascii="Arial" w:hAnsi="Arial" w:cs="Arial"/>
          <w:color w:val="000000"/>
        </w:rPr>
        <w:t xml:space="preserve"> </w:t>
      </w:r>
      <w:r w:rsidRPr="002C751C">
        <w:rPr>
          <w:rFonts w:ascii="Arial" w:hAnsi="Arial" w:cs="Arial"/>
          <w:color w:val="000000"/>
          <w:spacing w:val="2"/>
        </w:rPr>
        <w:t>по лотам №№1,2,3,4,5,6,7,8</w:t>
      </w:r>
      <w:r>
        <w:rPr>
          <w:rFonts w:ascii="Arial" w:hAnsi="Arial" w:cs="Arial"/>
          <w:color w:val="000000"/>
          <w:spacing w:val="2"/>
        </w:rPr>
        <w:t>,9,10,11,12,13</w:t>
      </w:r>
      <w:r w:rsidRPr="002C751C">
        <w:rPr>
          <w:rFonts w:ascii="Arial" w:hAnsi="Arial" w:cs="Arial"/>
          <w:color w:val="000000"/>
          <w:spacing w:val="2"/>
        </w:rPr>
        <w:t xml:space="preserve"> </w:t>
      </w:r>
      <w:r w:rsidRPr="00F62244">
        <w:rPr>
          <w:rFonts w:ascii="Arial" w:hAnsi="Arial" w:cs="Arial"/>
          <w:b/>
          <w:color w:val="000000"/>
          <w:spacing w:val="2"/>
          <w:u w:val="single"/>
        </w:rPr>
        <w:t xml:space="preserve">цена договора </w:t>
      </w:r>
      <w:r w:rsidRPr="00A332BF">
        <w:rPr>
          <w:rFonts w:ascii="Arial" w:hAnsi="Arial" w:cs="Arial"/>
          <w:b/>
          <w:color w:val="000000"/>
          <w:spacing w:val="2"/>
          <w:u w:val="single"/>
        </w:rPr>
        <w:t>20</w:t>
      </w:r>
      <w:r w:rsidRPr="00A332BF">
        <w:rPr>
          <w:rFonts w:ascii="Arial" w:hAnsi="Arial" w:cs="Arial"/>
          <w:b/>
          <w:color w:val="000000"/>
          <w:spacing w:val="2"/>
          <w:u w:val="single"/>
          <w:lang w:val="en-US"/>
        </w:rPr>
        <w:t> </w:t>
      </w:r>
      <w:r w:rsidRPr="00A332BF">
        <w:rPr>
          <w:rFonts w:ascii="Arial" w:hAnsi="Arial" w:cs="Arial"/>
          <w:b/>
          <w:color w:val="000000"/>
          <w:spacing w:val="2"/>
          <w:u w:val="single"/>
        </w:rPr>
        <w:t>210 100</w:t>
      </w:r>
      <w:r w:rsidRPr="00A332BF">
        <w:rPr>
          <w:rFonts w:ascii="Arial" w:hAnsi="Arial" w:cs="Arial"/>
          <w:b/>
          <w:color w:val="000000"/>
          <w:spacing w:val="2"/>
          <w:u w:val="single"/>
          <w:lang w:val="kk-KZ"/>
        </w:rPr>
        <w:t xml:space="preserve">,00 </w:t>
      </w:r>
      <w:r w:rsidRPr="00A332BF">
        <w:rPr>
          <w:rFonts w:ascii="Arial" w:hAnsi="Arial" w:cs="Arial"/>
          <w:b/>
          <w:color w:val="000000"/>
          <w:spacing w:val="2"/>
          <w:u w:val="single"/>
        </w:rPr>
        <w:t xml:space="preserve">тенге (двадцать миллионов двести десять тысяч сто) тенге, </w:t>
      </w:r>
      <w:r w:rsidRPr="00A332BF">
        <w:rPr>
          <w:rFonts w:ascii="Arial" w:hAnsi="Arial" w:cs="Arial"/>
          <w:b/>
          <w:color w:val="000000"/>
          <w:spacing w:val="2"/>
          <w:u w:val="single"/>
          <w:lang w:val="kk-KZ"/>
        </w:rPr>
        <w:t>0</w:t>
      </w:r>
      <w:r w:rsidRPr="00A332BF">
        <w:rPr>
          <w:rFonts w:ascii="Arial" w:hAnsi="Arial" w:cs="Arial"/>
          <w:b/>
          <w:color w:val="000000"/>
          <w:spacing w:val="2"/>
          <w:u w:val="single"/>
        </w:rPr>
        <w:t>0 тиын</w:t>
      </w:r>
      <w:r w:rsidRPr="00F62244">
        <w:rPr>
          <w:rFonts w:ascii="Arial" w:hAnsi="Arial" w:cs="Arial"/>
          <w:b/>
          <w:color w:val="000000"/>
          <w:spacing w:val="2"/>
        </w:rPr>
        <w:t>;</w:t>
      </w:r>
    </w:p>
    <w:p w:rsidR="0039118F" w:rsidRPr="00F62244" w:rsidRDefault="0039118F" w:rsidP="0039118F">
      <w:pPr>
        <w:pStyle w:val="a3"/>
        <w:spacing w:before="0" w:beforeAutospacing="0" w:after="360" w:afterAutospacing="0" w:line="285" w:lineRule="atLeast"/>
        <w:ind w:left="284"/>
        <w:textAlignment w:val="baseline"/>
        <w:rPr>
          <w:rFonts w:ascii="Arial" w:hAnsi="Arial" w:cs="Arial"/>
          <w:i/>
          <w:color w:val="000000"/>
          <w:spacing w:val="2"/>
          <w:sz w:val="22"/>
          <w:szCs w:val="22"/>
        </w:rPr>
      </w:pPr>
      <w:r w:rsidRPr="00F62244">
        <w:rPr>
          <w:rFonts w:ascii="Arial" w:hAnsi="Arial" w:cs="Arial"/>
          <w:b/>
          <w:color w:val="000000"/>
          <w:spacing w:val="2"/>
          <w:sz w:val="22"/>
          <w:szCs w:val="22"/>
          <w:u w:val="single"/>
        </w:rPr>
        <w:t>В соответствии с п.139 Правил</w:t>
      </w:r>
      <w:r w:rsidRPr="00F62244">
        <w:rPr>
          <w:rFonts w:ascii="Arial" w:hAnsi="Arial" w:cs="Arial"/>
          <w:b/>
          <w:color w:val="000000"/>
          <w:spacing w:val="2"/>
          <w:sz w:val="22"/>
          <w:szCs w:val="22"/>
        </w:rPr>
        <w:t xml:space="preserve"> –</w:t>
      </w:r>
      <w:r w:rsidRPr="00F62244">
        <w:rPr>
          <w:rFonts w:ascii="Arial" w:hAnsi="Arial" w:cs="Arial"/>
          <w:i/>
          <w:color w:val="000000"/>
          <w:spacing w:val="2"/>
          <w:sz w:val="22"/>
          <w:szCs w:val="22"/>
        </w:rPr>
        <w:t xml:space="preserve">победителем признается потенциальный поставщик, предложивший наименьшее ценовое предложение. </w:t>
      </w:r>
    </w:p>
    <w:p w:rsidR="0039118F" w:rsidRPr="00F62244" w:rsidRDefault="0039118F" w:rsidP="0039118F">
      <w:pPr>
        <w:pStyle w:val="a3"/>
        <w:spacing w:before="0" w:beforeAutospacing="0" w:after="360" w:afterAutospacing="0" w:line="285" w:lineRule="atLeast"/>
        <w:ind w:left="284"/>
        <w:textAlignment w:val="baseline"/>
        <w:rPr>
          <w:rFonts w:ascii="Arial" w:hAnsi="Arial" w:cs="Arial"/>
          <w:i/>
          <w:color w:val="000000"/>
          <w:spacing w:val="2"/>
          <w:sz w:val="22"/>
          <w:szCs w:val="22"/>
        </w:rPr>
      </w:pPr>
      <w:r w:rsidRPr="00F62244">
        <w:rPr>
          <w:rFonts w:ascii="Arial" w:hAnsi="Arial" w:cs="Arial"/>
          <w:i/>
          <w:color w:val="000000"/>
          <w:spacing w:val="2"/>
          <w:sz w:val="22"/>
          <w:szCs w:val="22"/>
        </w:rPr>
        <w:t>В случаях представления одинаковых ценовых предложений, победителем признается потенциальный поставщик, первым представивший ценовое предложение.</w:t>
      </w:r>
    </w:p>
    <w:p w:rsidR="0039118F" w:rsidRDefault="0039118F" w:rsidP="0039118F">
      <w:pPr>
        <w:pStyle w:val="a3"/>
        <w:spacing w:before="0" w:beforeAutospacing="0" w:after="360" w:afterAutospacing="0" w:line="285" w:lineRule="atLeast"/>
        <w:ind w:left="284"/>
        <w:textAlignment w:val="baseline"/>
        <w:rPr>
          <w:rFonts w:ascii="Arial" w:hAnsi="Arial" w:cs="Arial"/>
          <w:i/>
          <w:color w:val="000000"/>
          <w:spacing w:val="2"/>
          <w:sz w:val="22"/>
          <w:szCs w:val="22"/>
        </w:rPr>
      </w:pPr>
      <w:r w:rsidRPr="00F62244">
        <w:rPr>
          <w:rFonts w:ascii="Arial" w:hAnsi="Arial" w:cs="Arial"/>
          <w:i/>
          <w:color w:val="000000"/>
          <w:spacing w:val="2"/>
          <w:sz w:val="22"/>
          <w:szCs w:val="22"/>
        </w:rPr>
        <w:t>В случае, когда в закупе способом запроса ценовых предложений принимает участие один потенциальный поставщик, ценовое предложение и документы которого представлены в соответствии с пунктом 141 настоящих Правил, заказчик или организатор закупа принимают решение о признании такого потенциального поставщика победителем закупа.</w:t>
      </w:r>
    </w:p>
    <w:p w:rsidR="0039118F" w:rsidRPr="00F62244" w:rsidRDefault="0039118F" w:rsidP="0039118F">
      <w:pPr>
        <w:pStyle w:val="a3"/>
        <w:spacing w:before="0" w:beforeAutospacing="0" w:after="360" w:afterAutospacing="0" w:line="285" w:lineRule="atLeast"/>
        <w:ind w:left="284"/>
        <w:textAlignment w:val="baseline"/>
        <w:rPr>
          <w:rFonts w:ascii="Arial" w:hAnsi="Arial" w:cs="Arial"/>
          <w:b/>
          <w:color w:val="000000"/>
          <w:spacing w:val="2"/>
          <w:sz w:val="22"/>
          <w:szCs w:val="22"/>
        </w:rPr>
      </w:pPr>
      <w:r w:rsidRPr="00F62244">
        <w:rPr>
          <w:rFonts w:ascii="Arial" w:hAnsi="Arial" w:cs="Arial"/>
          <w:b/>
          <w:color w:val="000000"/>
          <w:spacing w:val="2"/>
          <w:sz w:val="22"/>
          <w:szCs w:val="22"/>
          <w:u w:val="single"/>
        </w:rPr>
        <w:t>В соответствии с п.</w:t>
      </w:r>
      <w:r w:rsidRPr="00A332BF">
        <w:rPr>
          <w:rFonts w:ascii="Arial" w:hAnsi="Arial" w:cs="Arial"/>
          <w:b/>
          <w:color w:val="000000"/>
          <w:spacing w:val="2"/>
          <w:sz w:val="22"/>
          <w:szCs w:val="22"/>
        </w:rPr>
        <w:t>140</w:t>
      </w:r>
      <w:r>
        <w:rPr>
          <w:rFonts w:ascii="Arial" w:hAnsi="Arial" w:cs="Arial"/>
          <w:b/>
          <w:color w:val="000000"/>
          <w:spacing w:val="2"/>
          <w:sz w:val="22"/>
          <w:szCs w:val="22"/>
        </w:rPr>
        <w:t xml:space="preserve"> Правил по лоту №14 закуп </w:t>
      </w:r>
      <w:r w:rsidRPr="00A332BF">
        <w:rPr>
          <w:rFonts w:ascii="Arial" w:hAnsi="Arial" w:cs="Arial"/>
          <w:b/>
          <w:color w:val="000000"/>
          <w:spacing w:val="2"/>
          <w:sz w:val="22"/>
          <w:szCs w:val="22"/>
        </w:rPr>
        <w:t xml:space="preserve">признается несостоявшимся </w:t>
      </w:r>
      <w:r>
        <w:rPr>
          <w:rFonts w:ascii="Arial" w:hAnsi="Arial" w:cs="Arial"/>
          <w:b/>
          <w:color w:val="000000"/>
          <w:spacing w:val="2"/>
          <w:sz w:val="22"/>
          <w:szCs w:val="22"/>
        </w:rPr>
        <w:t xml:space="preserve">- </w:t>
      </w:r>
      <w:r w:rsidRPr="00A332BF">
        <w:rPr>
          <w:rFonts w:ascii="Arial" w:hAnsi="Arial" w:cs="Arial"/>
          <w:i/>
          <w:color w:val="000000"/>
          <w:spacing w:val="2"/>
          <w:sz w:val="22"/>
          <w:szCs w:val="22"/>
        </w:rPr>
        <w:t>При отсутствии ценовых предложений закуп способом запроса ценовых предложений признается несостоявшимся</w:t>
      </w:r>
      <w:r w:rsidRPr="00A332BF">
        <w:rPr>
          <w:rFonts w:ascii="Arial" w:hAnsi="Arial" w:cs="Arial"/>
          <w:b/>
          <w:color w:val="000000"/>
          <w:spacing w:val="2"/>
          <w:sz w:val="22"/>
          <w:szCs w:val="22"/>
        </w:rPr>
        <w:t>.</w:t>
      </w:r>
    </w:p>
    <w:p w:rsidR="0039118F" w:rsidRPr="00974D13" w:rsidRDefault="0039118F" w:rsidP="0039118F">
      <w:pPr>
        <w:pStyle w:val="a3"/>
        <w:spacing w:before="0" w:beforeAutospacing="0" w:after="360" w:afterAutospacing="0" w:line="285" w:lineRule="atLeast"/>
        <w:ind w:left="-426" w:hanging="709"/>
        <w:jc w:val="both"/>
        <w:textAlignment w:val="baseline"/>
        <w:rPr>
          <w:rFonts w:ascii="Arial" w:hAnsi="Arial" w:cs="Arial"/>
          <w:b/>
          <w:color w:val="000000"/>
          <w:spacing w:val="2"/>
        </w:rPr>
      </w:pPr>
      <w:r w:rsidRPr="00974D13">
        <w:rPr>
          <w:rFonts w:ascii="Arial" w:hAnsi="Arial" w:cs="Arial"/>
          <w:b/>
          <w:color w:val="000000"/>
          <w:spacing w:val="2"/>
          <w:lang w:val="en-US"/>
        </w:rPr>
        <w:t>     </w:t>
      </w:r>
      <w:r w:rsidRPr="00974D13">
        <w:rPr>
          <w:rFonts w:ascii="Arial" w:hAnsi="Arial" w:cs="Arial"/>
          <w:b/>
          <w:color w:val="000000"/>
          <w:spacing w:val="2"/>
        </w:rPr>
        <w:t xml:space="preserve"> 4) наименование потенциальных поставщиков, присутствовавших при процедуре вскрытия конвертов с ценовыми предложениями</w:t>
      </w:r>
      <w:r w:rsidRPr="00974D13">
        <w:rPr>
          <w:rFonts w:ascii="Arial" w:hAnsi="Arial" w:cs="Arial"/>
          <w:color w:val="000000"/>
          <w:spacing w:val="2"/>
        </w:rPr>
        <w:t>;</w:t>
      </w:r>
    </w:p>
    <w:p w:rsidR="0039118F" w:rsidRPr="00974D13" w:rsidRDefault="0039118F" w:rsidP="0039118F">
      <w:pPr>
        <w:pStyle w:val="a3"/>
        <w:spacing w:before="0" w:beforeAutospacing="0" w:after="360" w:afterAutospacing="0" w:line="285" w:lineRule="atLeast"/>
        <w:jc w:val="both"/>
        <w:textAlignment w:val="baseline"/>
        <w:rPr>
          <w:rFonts w:ascii="Arial" w:hAnsi="Arial" w:cs="Arial"/>
          <w:color w:val="000000"/>
          <w:spacing w:val="2"/>
        </w:rPr>
      </w:pPr>
      <w:r w:rsidRPr="00974D13">
        <w:rPr>
          <w:rFonts w:ascii="Arial" w:hAnsi="Arial" w:cs="Arial"/>
          <w:color w:val="000000"/>
          <w:spacing w:val="2"/>
        </w:rPr>
        <w:t xml:space="preserve">Потенциальные поставщики </w:t>
      </w:r>
      <w:r w:rsidRPr="00974D13">
        <w:rPr>
          <w:rFonts w:ascii="Arial" w:hAnsi="Arial" w:cs="Arial"/>
          <w:color w:val="000000"/>
        </w:rPr>
        <w:t xml:space="preserve">не </w:t>
      </w:r>
      <w:r w:rsidRPr="00974D13">
        <w:rPr>
          <w:rFonts w:ascii="Arial" w:hAnsi="Arial" w:cs="Arial"/>
          <w:color w:val="000000"/>
          <w:spacing w:val="2"/>
        </w:rPr>
        <w:t>присутствовали при процедуре вскрытия конвертов с ценовыми предложениями:</w:t>
      </w:r>
    </w:p>
    <w:p w:rsidR="00E53639" w:rsidRDefault="00E53639">
      <w:bookmarkStart w:id="0" w:name="_GoBack"/>
      <w:bookmarkEnd w:id="0"/>
    </w:p>
    <w:sectPr w:rsidR="00E53639" w:rsidSect="002B378E">
      <w:pgSz w:w="11906" w:h="16838"/>
      <w:pgMar w:top="1134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AF15EC"/>
    <w:multiLevelType w:val="hybridMultilevel"/>
    <w:tmpl w:val="555C0D3E"/>
    <w:lvl w:ilvl="0" w:tplc="449C68F6">
      <w:start w:val="1"/>
      <w:numFmt w:val="decimal"/>
      <w:lvlText w:val="%1)"/>
      <w:lvlJc w:val="left"/>
      <w:pPr>
        <w:ind w:left="11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 w15:restartNumberingAfterBreak="0">
    <w:nsid w:val="795C1F4D"/>
    <w:multiLevelType w:val="hybridMultilevel"/>
    <w:tmpl w:val="FBB4EC70"/>
    <w:lvl w:ilvl="0" w:tplc="9A0A059E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18F"/>
    <w:rsid w:val="0039118F"/>
    <w:rsid w:val="00E5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E3C841-3F64-4E63-870D-5205F0220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9118F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9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</dc:creator>
  <cp:keywords/>
  <dc:description/>
  <cp:lastModifiedBy>Амир</cp:lastModifiedBy>
  <cp:revision>1</cp:revision>
  <dcterms:created xsi:type="dcterms:W3CDTF">2023-05-23T14:44:00Z</dcterms:created>
  <dcterms:modified xsi:type="dcterms:W3CDTF">2023-05-23T14:45:00Z</dcterms:modified>
</cp:coreProperties>
</file>