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19E" w:rsidRDefault="00CF419E" w:rsidP="00B84491">
      <w:pPr>
        <w:keepLines/>
        <w:widowControl w:val="0"/>
        <w:autoSpaceDE w:val="0"/>
        <w:autoSpaceDN w:val="0"/>
        <w:ind w:left="141" w:right="83"/>
        <w:jc w:val="center"/>
        <w:rPr>
          <w:rFonts w:ascii="Times New Roman" w:eastAsia="Calibri" w:hAnsi="Times New Roman" w:cs="Times New Roman"/>
          <w:sz w:val="24"/>
          <w:szCs w:val="24"/>
        </w:rPr>
      </w:pPr>
      <w:r>
        <w:rPr>
          <w:rFonts w:ascii="Times New Roman" w:eastAsia="Calibri" w:hAnsi="Times New Roman" w:cs="Times New Roman"/>
          <w:sz w:val="24"/>
          <w:szCs w:val="24"/>
        </w:rPr>
        <w:t>Перечень коррупционных рисков</w:t>
      </w:r>
    </w:p>
    <w:p w:rsidR="00CF419E" w:rsidRDefault="00CF419E" w:rsidP="00CF419E">
      <w:pPr>
        <w:pStyle w:val="a3"/>
        <w:shd w:val="clear" w:color="auto" w:fill="FFFFFF"/>
        <w:spacing w:before="0" w:beforeAutospacing="0" w:after="0" w:afterAutospacing="0"/>
        <w:ind w:firstLine="708"/>
        <w:jc w:val="both"/>
        <w:rPr>
          <w:i/>
          <w:color w:val="333333"/>
          <w:sz w:val="26"/>
          <w:szCs w:val="26"/>
        </w:rPr>
      </w:pPr>
      <w:r>
        <w:rPr>
          <w:rStyle w:val="a6"/>
          <w:i w:val="0"/>
          <w:color w:val="333333"/>
          <w:sz w:val="26"/>
          <w:szCs w:val="26"/>
        </w:rPr>
        <w:t>Одной из важнейших, приоритетных задач нашего общества является усиление борьбы с коррупцией</w:t>
      </w:r>
      <w:r>
        <w:rPr>
          <w:i/>
          <w:color w:val="333333"/>
          <w:sz w:val="26"/>
          <w:szCs w:val="26"/>
        </w:rPr>
        <w:t>.</w:t>
      </w:r>
    </w:p>
    <w:p w:rsidR="00CF419E" w:rsidRDefault="00CF419E" w:rsidP="00CF419E">
      <w:pPr>
        <w:pStyle w:val="a3"/>
        <w:shd w:val="clear" w:color="auto" w:fill="FFFFFF"/>
        <w:spacing w:before="0" w:beforeAutospacing="0" w:after="0" w:afterAutospacing="0"/>
        <w:ind w:firstLine="708"/>
        <w:jc w:val="both"/>
        <w:rPr>
          <w:color w:val="333333"/>
          <w:sz w:val="26"/>
          <w:szCs w:val="26"/>
        </w:rPr>
      </w:pPr>
      <w:r>
        <w:rPr>
          <w:color w:val="333333"/>
          <w:sz w:val="26"/>
          <w:szCs w:val="26"/>
        </w:rPr>
        <w:t xml:space="preserve"> На сегодняшний день в основе реализации современной антикоррупционной политики лежит идеология добропорядочности.  </w:t>
      </w:r>
    </w:p>
    <w:p w:rsidR="00CF419E" w:rsidRDefault="00CF419E" w:rsidP="00CF419E">
      <w:pPr>
        <w:pStyle w:val="a3"/>
        <w:shd w:val="clear" w:color="auto" w:fill="FFFFFF"/>
        <w:spacing w:before="0" w:beforeAutospacing="0" w:after="0" w:afterAutospacing="0"/>
        <w:jc w:val="both"/>
        <w:rPr>
          <w:color w:val="333333"/>
          <w:sz w:val="26"/>
          <w:szCs w:val="26"/>
        </w:rPr>
      </w:pPr>
      <w:r>
        <w:rPr>
          <w:color w:val="333333"/>
          <w:sz w:val="26"/>
          <w:szCs w:val="26"/>
        </w:rPr>
        <w:t> </w:t>
      </w:r>
      <w:r>
        <w:rPr>
          <w:color w:val="333333"/>
          <w:sz w:val="26"/>
          <w:szCs w:val="26"/>
        </w:rPr>
        <w:tab/>
        <w:t>Целью мероприятия является просвещение, пропаганда и формирование у работников Центра антикоррупционного мировоззрения, воспитание у работников Центра позитивного отношения к нравственным нормам, составляющим основу личности, повышение уровня их правового сознания и правовой культуры, формирование активной гражданской позиции.</w:t>
      </w:r>
    </w:p>
    <w:p w:rsidR="00CF419E" w:rsidRDefault="00CF419E" w:rsidP="00CF419E">
      <w:pPr>
        <w:pStyle w:val="a3"/>
        <w:shd w:val="clear" w:color="auto" w:fill="FFFFFF"/>
        <w:spacing w:before="0" w:beforeAutospacing="0" w:after="0" w:afterAutospacing="0"/>
        <w:jc w:val="both"/>
        <w:rPr>
          <w:color w:val="333333"/>
          <w:sz w:val="26"/>
          <w:szCs w:val="26"/>
        </w:rPr>
      </w:pPr>
      <w:r>
        <w:rPr>
          <w:color w:val="333333"/>
          <w:sz w:val="26"/>
          <w:szCs w:val="26"/>
        </w:rPr>
        <w:t> </w:t>
      </w:r>
      <w:r>
        <w:rPr>
          <w:color w:val="333333"/>
          <w:sz w:val="26"/>
          <w:szCs w:val="26"/>
        </w:rPr>
        <w:tab/>
        <w:t xml:space="preserve"> Профилактика и превенция коррупционных правонарушений, механизмы формирования нулевой терпимости к коррупционным проявлениям.</w:t>
      </w:r>
    </w:p>
    <w:p w:rsidR="00CF419E" w:rsidRDefault="00CF419E" w:rsidP="00CF419E">
      <w:pPr>
        <w:pStyle w:val="a3"/>
        <w:shd w:val="clear" w:color="auto" w:fill="FFFFFF"/>
        <w:spacing w:before="0" w:beforeAutospacing="0" w:after="0" w:afterAutospacing="0"/>
        <w:ind w:firstLine="708"/>
        <w:jc w:val="both"/>
        <w:rPr>
          <w:color w:val="333333"/>
          <w:sz w:val="26"/>
          <w:szCs w:val="26"/>
        </w:rPr>
      </w:pPr>
      <w:r>
        <w:rPr>
          <w:color w:val="333333"/>
          <w:sz w:val="26"/>
          <w:szCs w:val="26"/>
        </w:rPr>
        <w:t>Проведение таких мероприятий является возможностью для пополнения знаний по данному вопросу и формирует отрицательную позицию к коррупции.</w:t>
      </w:r>
    </w:p>
    <w:p w:rsidR="00CF419E" w:rsidRDefault="00CF419E" w:rsidP="00CF419E">
      <w:pPr>
        <w:pStyle w:val="a4"/>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t>В Казахстане борьбе с коррупцией придан общегосударственный статус, ведется широкомасштабная антикоррупционная компания совместно с общественными и политическими силами по пересечению проявлений коррупции. Борьба с коррупцией в Казахстане определена в качестве одного из основных приоритетов государственной политики. В стране действует современное антикоррупционное законодательство, основной которого являются законы «О противодействии коррупции» и «О государственной службе РК», образован специальный уполномоченный орган.</w:t>
      </w:r>
    </w:p>
    <w:p w:rsidR="00CF419E" w:rsidRDefault="00CF419E" w:rsidP="00CF419E">
      <w:pPr>
        <w:pStyle w:val="a4"/>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t>Коррупция в системе здравоохранения имеет место, и она, к сожалению, имеет угрожающие размеры и процветает. При этом есть два направления, два фактора с которыми мы сталкиваемся. Это коррупция среди государственных чиновников и сфера здравоохранения.</w:t>
      </w:r>
    </w:p>
    <w:p w:rsidR="00CF419E" w:rsidRDefault="00CF419E" w:rsidP="00CF419E">
      <w:pPr>
        <w:pStyle w:val="a4"/>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В целом за прошедшие годы за совершение коррупционных преступлений Антикоррупционной службой заведены уголовные дела на должностных лиц организации здравоохранения. Из них осуждены несколько человек.  Это не лучшая ситуация. Сейчас активно ведется работа горячей линий по номеру 1424. Если есть подозрительные факты действий коррупций, то, начинается негласная проверка. Это негласная проверка может </w:t>
      </w:r>
      <w:proofErr w:type="gramStart"/>
      <w:r>
        <w:rPr>
          <w:rFonts w:ascii="Times New Roman" w:hAnsi="Times New Roman" w:cs="Times New Roman"/>
          <w:color w:val="000000"/>
          <w:sz w:val="26"/>
          <w:szCs w:val="26"/>
        </w:rPr>
        <w:t>продлится</w:t>
      </w:r>
      <w:proofErr w:type="gramEnd"/>
      <w:r>
        <w:rPr>
          <w:rFonts w:ascii="Times New Roman" w:hAnsi="Times New Roman" w:cs="Times New Roman"/>
          <w:color w:val="000000"/>
          <w:sz w:val="26"/>
          <w:szCs w:val="26"/>
        </w:rPr>
        <w:t xml:space="preserve"> на несколько месяцев или год. Пока не соберут все нужные материалы доказательств. Чаще всего доля коррупционных преступлений связана:</w:t>
      </w:r>
    </w:p>
    <w:p w:rsidR="00CF419E" w:rsidRDefault="00CF419E" w:rsidP="00CF419E">
      <w:pPr>
        <w:pStyle w:val="a4"/>
        <w:jc w:val="both"/>
        <w:rPr>
          <w:rFonts w:ascii="Times New Roman" w:hAnsi="Times New Roman" w:cs="Times New Roman"/>
          <w:color w:val="000000"/>
          <w:sz w:val="26"/>
          <w:szCs w:val="26"/>
        </w:rPr>
      </w:pPr>
      <w:r>
        <w:rPr>
          <w:rFonts w:ascii="Times New Roman" w:hAnsi="Times New Roman" w:cs="Times New Roman"/>
          <w:color w:val="000000"/>
          <w:sz w:val="26"/>
          <w:szCs w:val="26"/>
        </w:rPr>
        <w:t>1. со злоупотреблением должностными полномочиями (ст. 361УК РК)</w:t>
      </w:r>
    </w:p>
    <w:p w:rsidR="00CF419E" w:rsidRDefault="00CF419E" w:rsidP="00CF419E">
      <w:pPr>
        <w:pStyle w:val="a4"/>
        <w:jc w:val="both"/>
        <w:rPr>
          <w:rFonts w:ascii="Times New Roman" w:hAnsi="Times New Roman" w:cs="Times New Roman"/>
          <w:color w:val="000000"/>
          <w:sz w:val="26"/>
          <w:szCs w:val="26"/>
        </w:rPr>
      </w:pPr>
      <w:r>
        <w:rPr>
          <w:rFonts w:ascii="Times New Roman" w:hAnsi="Times New Roman" w:cs="Times New Roman"/>
          <w:color w:val="000000"/>
          <w:sz w:val="26"/>
          <w:szCs w:val="26"/>
        </w:rPr>
        <w:t>2. присвоение или растрата вверенного чужого имущества (ст. 189 УК РК)</w:t>
      </w:r>
    </w:p>
    <w:p w:rsidR="00CF419E" w:rsidRDefault="00CF419E" w:rsidP="00CF419E">
      <w:pPr>
        <w:pStyle w:val="a4"/>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3. Получение взятки (ст. 366 УК РК) </w:t>
      </w:r>
    </w:p>
    <w:p w:rsidR="00CF419E" w:rsidRDefault="00CF419E" w:rsidP="00CF419E">
      <w:pPr>
        <w:pStyle w:val="a4"/>
        <w:jc w:val="both"/>
        <w:rPr>
          <w:rFonts w:ascii="Times New Roman" w:hAnsi="Times New Roman" w:cs="Times New Roman"/>
          <w:color w:val="000000"/>
          <w:sz w:val="26"/>
          <w:szCs w:val="26"/>
        </w:rPr>
      </w:pPr>
      <w:r>
        <w:rPr>
          <w:rFonts w:ascii="Times New Roman" w:hAnsi="Times New Roman" w:cs="Times New Roman"/>
          <w:color w:val="000000"/>
          <w:sz w:val="26"/>
          <w:szCs w:val="26"/>
        </w:rPr>
        <w:tab/>
        <w:t>Вышеуказанные данные взяты из официальных источников.</w:t>
      </w:r>
    </w:p>
    <w:p w:rsidR="00CF419E" w:rsidRDefault="00CF419E" w:rsidP="00CF419E">
      <w:pPr>
        <w:pStyle w:val="a4"/>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Необходимо отметить, что в соответствии с Законом «О противодействии коррупции» мера дисциплинарного взыскания за совершения коррупционного правонарушения исключена, теперь за совершение коррупционного правонарушения предусматривается уголовная и административная ответственность</w:t>
      </w:r>
    </w:p>
    <w:p w:rsidR="00CF419E" w:rsidRDefault="00CF419E" w:rsidP="00CF419E">
      <w:pPr>
        <w:pStyle w:val="a4"/>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p>
    <w:p w:rsidR="00CF419E" w:rsidRDefault="00CF419E" w:rsidP="00CF419E">
      <w:pPr>
        <w:pStyle w:val="a4"/>
        <w:jc w:val="both"/>
        <w:rPr>
          <w:rFonts w:ascii="Times New Roman" w:hAnsi="Times New Roman" w:cs="Times New Roman"/>
          <w:sz w:val="26"/>
          <w:szCs w:val="26"/>
        </w:rPr>
      </w:pPr>
    </w:p>
    <w:p w:rsidR="00CF419E" w:rsidRDefault="00CF419E" w:rsidP="00CF419E">
      <w:pPr>
        <w:pStyle w:val="a4"/>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В ГПЦ на постоянной основе проводятся семинары по </w:t>
      </w:r>
      <w:proofErr w:type="gramStart"/>
      <w:r>
        <w:rPr>
          <w:rFonts w:ascii="Times New Roman" w:hAnsi="Times New Roman" w:cs="Times New Roman"/>
          <w:color w:val="000000"/>
          <w:sz w:val="26"/>
          <w:szCs w:val="26"/>
        </w:rPr>
        <w:t>антикоррупционному</w:t>
      </w:r>
      <w:proofErr w:type="gramEnd"/>
      <w:r>
        <w:rPr>
          <w:rFonts w:ascii="Times New Roman" w:hAnsi="Times New Roman" w:cs="Times New Roman"/>
          <w:color w:val="000000"/>
          <w:sz w:val="26"/>
          <w:szCs w:val="26"/>
        </w:rPr>
        <w:t xml:space="preserve"> комплаенс</w:t>
      </w:r>
    </w:p>
    <w:p w:rsidR="00CF419E" w:rsidRDefault="00CF419E" w:rsidP="00CF419E">
      <w:pPr>
        <w:pStyle w:val="a4"/>
        <w:numPr>
          <w:ilvl w:val="0"/>
          <w:numId w:val="1"/>
        </w:numPr>
        <w:jc w:val="both"/>
        <w:rPr>
          <w:rFonts w:ascii="Times New Roman" w:hAnsi="Times New Roman" w:cs="Times New Roman"/>
          <w:color w:val="000000"/>
          <w:sz w:val="26"/>
          <w:szCs w:val="26"/>
        </w:rPr>
      </w:pPr>
      <w:proofErr w:type="gramStart"/>
      <w:r>
        <w:rPr>
          <w:rFonts w:ascii="Times New Roman" w:hAnsi="Times New Roman" w:cs="Times New Roman"/>
          <w:color w:val="000000"/>
          <w:sz w:val="26"/>
          <w:szCs w:val="26"/>
        </w:rPr>
        <w:lastRenderedPageBreak/>
        <w:t>Ознакомлены и до ведены до сведения всех работников Антикоррупционную стратегию Республики Казахстан на 2015-2025 годы и Закон Республики Казахстан от 18 ноября 2015 года № 410-V РК «О противодействии коррупции».</w:t>
      </w:r>
      <w:proofErr w:type="gramEnd"/>
    </w:p>
    <w:p w:rsidR="00CF419E" w:rsidRPr="00B84491" w:rsidRDefault="00CF419E" w:rsidP="00B84491">
      <w:pPr>
        <w:pStyle w:val="a5"/>
        <w:numPr>
          <w:ilvl w:val="0"/>
          <w:numId w:val="1"/>
        </w:numPr>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Среди сотрудников центра подразделений на постоянной основе проводятся профилактические работы </w:t>
      </w:r>
      <w:r>
        <w:rPr>
          <w:rFonts w:ascii="Times New Roman" w:hAnsi="Times New Roman"/>
          <w:color w:val="000000"/>
          <w:sz w:val="26"/>
          <w:szCs w:val="26"/>
        </w:rPr>
        <w:t>по вопросам противодействия коррупции.</w:t>
      </w:r>
      <w:r>
        <w:rPr>
          <w:rFonts w:ascii="Times New Roman" w:hAnsi="Times New Roman" w:cs="Times New Roman"/>
          <w:color w:val="000000"/>
          <w:sz w:val="26"/>
          <w:szCs w:val="26"/>
        </w:rPr>
        <w:t xml:space="preserve"> Проведение лекций на местах с работниками Центра виде информации либо справки предоставлять комплаенс-офицеру.</w:t>
      </w:r>
      <w:bookmarkStart w:id="0" w:name="_GoBack"/>
      <w:bookmarkEnd w:id="0"/>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лицо</w:t>
      </w:r>
      <w:proofErr w:type="gramEnd"/>
      <w:r>
        <w:rPr>
          <w:rFonts w:ascii="Times New Roman" w:eastAsia="Calibri" w:hAnsi="Times New Roman" w:cs="Times New Roman"/>
          <w:sz w:val="24"/>
          <w:szCs w:val="24"/>
        </w:rPr>
        <w:t xml:space="preserve"> наделенное правом второй подписи на банковских и иных финансовых документах;</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r>
        <w:rPr>
          <w:rFonts w:ascii="Times New Roman" w:eastAsia="Calibri" w:hAnsi="Times New Roman" w:cs="Times New Roman"/>
          <w:sz w:val="24"/>
          <w:szCs w:val="24"/>
        </w:rPr>
        <w:t>-использование своих служебных полномочий при решении личных вопросов;</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r>
        <w:rPr>
          <w:rFonts w:ascii="Times New Roman" w:eastAsia="Calibri" w:hAnsi="Times New Roman" w:cs="Times New Roman"/>
          <w:sz w:val="24"/>
          <w:szCs w:val="24"/>
        </w:rPr>
        <w:t>-утечка информации связанных с аналитическими материалами в отношении физических и юридических лиц.</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лицо</w:t>
      </w:r>
      <w:proofErr w:type="gramEnd"/>
      <w:r>
        <w:rPr>
          <w:rFonts w:ascii="Times New Roman" w:eastAsia="Calibri" w:hAnsi="Times New Roman" w:cs="Times New Roman"/>
          <w:sz w:val="24"/>
          <w:szCs w:val="24"/>
        </w:rPr>
        <w:t xml:space="preserve"> наделенное правом второй подписи на документах по курирующим вопросам (имеющее управление и распоряжение имуществом, находящемся на балансе). </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r>
        <w:rPr>
          <w:rFonts w:ascii="Times New Roman" w:eastAsia="Calibri" w:hAnsi="Times New Roman" w:cs="Times New Roman"/>
          <w:sz w:val="24"/>
          <w:szCs w:val="24"/>
        </w:rPr>
        <w:t>-использование своих служебных полномочий при решении личных вопросов, связанных с удовлетворением материальных потребностей должностного лица или иной личной заинтересованности;</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r>
        <w:rPr>
          <w:rFonts w:ascii="Times New Roman" w:eastAsia="Calibri" w:hAnsi="Times New Roman" w:cs="Times New Roman"/>
          <w:sz w:val="24"/>
          <w:szCs w:val="24"/>
        </w:rPr>
        <w:t>-волокита при изучении материалов для назначения на должность;</w:t>
      </w:r>
    </w:p>
    <w:p w:rsidR="00CF419E" w:rsidRDefault="00CF419E" w:rsidP="00CF419E">
      <w:pPr>
        <w:keepLines/>
        <w:widowControl w:val="0"/>
        <w:autoSpaceDE w:val="0"/>
        <w:autoSpaceDN w:val="0"/>
        <w:ind w:left="141" w:right="83"/>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-оказание предпочтения отдельным лицам при рассмотрении поощрения.</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r>
        <w:rPr>
          <w:rFonts w:ascii="Times New Roman" w:eastAsia="Calibri" w:hAnsi="Times New Roman" w:cs="Times New Roman"/>
          <w:sz w:val="24"/>
          <w:szCs w:val="24"/>
        </w:rPr>
        <w:t>- необоснованное расширение (ограничение) круга возможных участников закупок;</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r>
        <w:rPr>
          <w:rFonts w:ascii="Times New Roman" w:eastAsia="Calibri" w:hAnsi="Times New Roman" w:cs="Times New Roman"/>
          <w:sz w:val="24"/>
          <w:szCs w:val="24"/>
        </w:rPr>
        <w:t>-необоснованное расширение (ограничение), упрощение (усложнение) необходимых условий контракта;</w:t>
      </w:r>
    </w:p>
    <w:p w:rsidR="00CF419E" w:rsidRDefault="00CF419E" w:rsidP="00CF419E">
      <w:pPr>
        <w:keepLines/>
        <w:widowControl w:val="0"/>
        <w:autoSpaceDE w:val="0"/>
        <w:autoSpaceDN w:val="0"/>
        <w:ind w:left="141" w:right="83"/>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при рассмотрении поступивших заявок сокрытие информации о наличии или отсутствии необходимых документов</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-взаимодействует с поставщиками, </w:t>
      </w:r>
    </w:p>
    <w:p w:rsidR="00CF419E" w:rsidRDefault="00CF419E" w:rsidP="00CF419E">
      <w:pPr>
        <w:keepLines/>
        <w:widowControl w:val="0"/>
        <w:autoSpaceDE w:val="0"/>
        <w:autoSpaceDN w:val="0"/>
        <w:ind w:left="141" w:right="83"/>
        <w:jc w:val="both"/>
        <w:rPr>
          <w:rFonts w:ascii="Times New Roman" w:eastAsia="Calibri" w:hAnsi="Times New Roman" w:cs="Times New Roman"/>
          <w:sz w:val="24"/>
          <w:szCs w:val="24"/>
        </w:rPr>
      </w:pPr>
      <w:r>
        <w:rPr>
          <w:rFonts w:ascii="Times New Roman" w:eastAsia="Calibri" w:hAnsi="Times New Roman" w:cs="Times New Roman"/>
          <w:sz w:val="24"/>
          <w:szCs w:val="24"/>
        </w:rPr>
        <w:t>-самостоятельно принимает решение о приеме (соответствии) товара, что влечет коррупционный риск;</w:t>
      </w:r>
    </w:p>
    <w:p w:rsidR="00CF419E" w:rsidRDefault="00CF419E" w:rsidP="00CF419E">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-взаимодействие с торговыми представителями (поставщиками).</w:t>
      </w:r>
    </w:p>
    <w:p w:rsidR="00CF419E" w:rsidRDefault="00CF419E" w:rsidP="00CF419E">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Конфликт </w:t>
      </w:r>
      <w:proofErr w:type="gramStart"/>
      <w:r>
        <w:rPr>
          <w:rFonts w:ascii="Times New Roman" w:eastAsia="Calibri" w:hAnsi="Times New Roman" w:cs="Times New Roman"/>
          <w:kern w:val="0"/>
          <w:sz w:val="24"/>
          <w:szCs w:val="24"/>
          <w14:ligatures w14:val="none"/>
        </w:rPr>
        <w:t>интересов</w:t>
      </w:r>
      <w:proofErr w:type="gramEnd"/>
      <w:r>
        <w:rPr>
          <w:rFonts w:ascii="Times New Roman" w:eastAsia="Calibri" w:hAnsi="Times New Roman" w:cs="Times New Roman"/>
          <w:kern w:val="0"/>
          <w:sz w:val="24"/>
          <w:szCs w:val="24"/>
          <w14:ligatures w14:val="none"/>
        </w:rPr>
        <w:t xml:space="preserve"> когда сотрудники выступают посредником между центром и пациентом при родовспоможении за материальное вознаграждение.</w:t>
      </w:r>
    </w:p>
    <w:p w:rsidR="00CF419E" w:rsidRDefault="00CF419E" w:rsidP="00CF419E">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Совместная работа родственников.</w:t>
      </w:r>
    </w:p>
    <w:p w:rsidR="00CF419E" w:rsidRDefault="00CF419E" w:rsidP="00CF419E">
      <w:pPr>
        <w:rPr>
          <w:rFonts w:ascii="Times New Roman" w:hAnsi="Times New Roman" w:cs="Times New Roman"/>
          <w:sz w:val="24"/>
          <w:szCs w:val="24"/>
          <w:lang w:val="kk-KZ"/>
        </w:rPr>
      </w:pPr>
      <w:r>
        <w:rPr>
          <w:rFonts w:ascii="Times New Roman" w:hAnsi="Times New Roman" w:cs="Times New Roman"/>
          <w:sz w:val="24"/>
          <w:szCs w:val="24"/>
          <w:lang w:val="kk-KZ"/>
        </w:rPr>
        <w:t xml:space="preserve">По специфике своей должности, принимает  официальные подарки, пожертвования, знаки гостеприимства </w:t>
      </w:r>
    </w:p>
    <w:p w:rsidR="00CF419E" w:rsidRDefault="00CF419E" w:rsidP="00CF419E">
      <w:pPr>
        <w:rPr>
          <w:rFonts w:ascii="Times New Roman" w:hAnsi="Times New Roman" w:cs="Times New Roman"/>
          <w:sz w:val="24"/>
          <w:szCs w:val="24"/>
          <w:lang w:val="kk-KZ"/>
        </w:rPr>
      </w:pPr>
      <w:r>
        <w:rPr>
          <w:rFonts w:ascii="Times New Roman" w:hAnsi="Times New Roman" w:cs="Times New Roman"/>
          <w:sz w:val="24"/>
          <w:szCs w:val="24"/>
          <w:lang w:val="kk-KZ"/>
        </w:rPr>
        <w:t>Участвует в каких-либо сделках от лица ГПЦ (принимает решение, утверждает приемку выполненной работы, утверждает платежные документы,  выбирает поставщиков и т.п.</w:t>
      </w:r>
    </w:p>
    <w:p w:rsidR="001F4A4E" w:rsidRPr="00CF419E" w:rsidRDefault="001F4A4E">
      <w:pPr>
        <w:rPr>
          <w:lang w:val="kk-KZ"/>
        </w:rPr>
      </w:pPr>
    </w:p>
    <w:sectPr w:rsidR="001F4A4E" w:rsidRPr="00CF41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153C"/>
    <w:multiLevelType w:val="hybridMultilevel"/>
    <w:tmpl w:val="13667B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A6B"/>
    <w:rsid w:val="001F4A4E"/>
    <w:rsid w:val="00597A6B"/>
    <w:rsid w:val="00B84491"/>
    <w:rsid w:val="00CF4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19E"/>
    <w:pPr>
      <w:spacing w:after="160" w:line="254"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F419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4">
    <w:name w:val="No Spacing"/>
    <w:uiPriority w:val="1"/>
    <w:qFormat/>
    <w:rsid w:val="00CF419E"/>
    <w:pPr>
      <w:spacing w:after="0" w:line="240" w:lineRule="auto"/>
    </w:pPr>
  </w:style>
  <w:style w:type="paragraph" w:styleId="a5">
    <w:name w:val="List Paragraph"/>
    <w:basedOn w:val="a"/>
    <w:uiPriority w:val="34"/>
    <w:qFormat/>
    <w:rsid w:val="00CF419E"/>
    <w:pPr>
      <w:spacing w:line="256" w:lineRule="auto"/>
      <w:ind w:left="720"/>
      <w:contextualSpacing/>
    </w:pPr>
    <w:rPr>
      <w:kern w:val="0"/>
      <w14:ligatures w14:val="none"/>
    </w:rPr>
  </w:style>
  <w:style w:type="character" w:styleId="a6">
    <w:name w:val="Emphasis"/>
    <w:basedOn w:val="a0"/>
    <w:uiPriority w:val="20"/>
    <w:qFormat/>
    <w:rsid w:val="00CF419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19E"/>
    <w:pPr>
      <w:spacing w:after="160" w:line="254"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F419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4">
    <w:name w:val="No Spacing"/>
    <w:uiPriority w:val="1"/>
    <w:qFormat/>
    <w:rsid w:val="00CF419E"/>
    <w:pPr>
      <w:spacing w:after="0" w:line="240" w:lineRule="auto"/>
    </w:pPr>
  </w:style>
  <w:style w:type="paragraph" w:styleId="a5">
    <w:name w:val="List Paragraph"/>
    <w:basedOn w:val="a"/>
    <w:uiPriority w:val="34"/>
    <w:qFormat/>
    <w:rsid w:val="00CF419E"/>
    <w:pPr>
      <w:spacing w:line="256" w:lineRule="auto"/>
      <w:ind w:left="720"/>
      <w:contextualSpacing/>
    </w:pPr>
    <w:rPr>
      <w:kern w:val="0"/>
      <w14:ligatures w14:val="none"/>
    </w:rPr>
  </w:style>
  <w:style w:type="character" w:styleId="a6">
    <w:name w:val="Emphasis"/>
    <w:basedOn w:val="a0"/>
    <w:uiPriority w:val="20"/>
    <w:qFormat/>
    <w:rsid w:val="00CF41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74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4107</Characters>
  <Application>Microsoft Office Word</Application>
  <DocSecurity>0</DocSecurity>
  <Lines>34</Lines>
  <Paragraphs>9</Paragraphs>
  <ScaleCrop>false</ScaleCrop>
  <Company/>
  <LinksUpToDate>false</LinksUpToDate>
  <CharactersWithSpaces>4818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2025-12-09T08:31:00Z</dcterms:created>
  <dcterms:modified xsi:type="dcterms:W3CDTF">2025-12-09T08:31:00Z</dcterms:modified>
</cp:coreProperties>
</file>